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22F" w:rsidRPr="007A78B6" w:rsidRDefault="00DC522F" w:rsidP="007A78B6">
      <w:pPr>
        <w:rPr>
          <w:rFonts w:ascii="Book Antiqua" w:hAnsi="Book Antiqua"/>
        </w:rPr>
      </w:pPr>
      <w:bookmarkStart w:id="0" w:name="_GoBack"/>
      <w:bookmarkEnd w:id="0"/>
      <w:r w:rsidRPr="007A78B6">
        <w:rPr>
          <w:rFonts w:ascii="Book Antiqua" w:hAnsi="Book Antiqua"/>
        </w:rPr>
        <w:t>IL NOTAIO</w:t>
      </w:r>
    </w:p>
    <w:p w:rsidR="00362451" w:rsidRPr="007A78B6" w:rsidRDefault="00362451" w:rsidP="007A78B6">
      <w:pPr>
        <w:rPr>
          <w:rFonts w:ascii="Book Antiqua" w:hAnsi="Book Antiqua"/>
          <w:b/>
          <w:bCs/>
          <w:i/>
          <w:iCs/>
        </w:rPr>
      </w:pPr>
    </w:p>
    <w:p w:rsidR="00DC522F" w:rsidRPr="007A78B6" w:rsidRDefault="00DC522F" w:rsidP="007A78B6">
      <w:pPr>
        <w:rPr>
          <w:rFonts w:ascii="Book Antiqua" w:hAnsi="Book Antiqua"/>
        </w:rPr>
      </w:pPr>
      <w:r w:rsidRPr="007A78B6">
        <w:rPr>
          <w:rFonts w:ascii="Book Antiqua" w:hAnsi="Book Antiqua"/>
          <w:b/>
          <w:bCs/>
        </w:rPr>
        <w:t>"Tanto più notaio, tanto meno giudice".</w:t>
      </w:r>
    </w:p>
    <w:p w:rsidR="003A7FCB" w:rsidRDefault="003A7FCB" w:rsidP="007A78B6">
      <w:pPr>
        <w:rPr>
          <w:rFonts w:ascii="Book Antiqua" w:hAnsi="Book Antiqua"/>
        </w:rPr>
      </w:pPr>
      <w:r>
        <w:rPr>
          <w:rFonts w:ascii="Book Antiqua" w:hAnsi="Book Antiqua"/>
        </w:rPr>
        <w:t>Sono queste le parole con le quali il celebre giurista Francesco Carnelutti ha sintetizzato la funzione essenziale del Notaio che diventa così la sua grande responsabilità: la cd. Funzione anti</w:t>
      </w:r>
      <w:r w:rsidR="00583897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processualistica. Tanto più il Notaio fa bene il suo lavoro, interpretando correttamente la volontà delle parti, equilibrando gli interessi delle stesse e fornendo soluzioni che siano adatte ed </w:t>
      </w:r>
      <w:proofErr w:type="gramStart"/>
      <w:r>
        <w:rPr>
          <w:rFonts w:ascii="Book Antiqua" w:hAnsi="Book Antiqua"/>
        </w:rPr>
        <w:t>idonee  al</w:t>
      </w:r>
      <w:proofErr w:type="gramEnd"/>
      <w:r>
        <w:rPr>
          <w:rFonts w:ascii="Book Antiqua" w:hAnsi="Book Antiqua"/>
        </w:rPr>
        <w:t xml:space="preserve"> raggiungimento dello scopo che esse si sono prefissate e conformi all’ordinamento giuridico, tanto meno esse dovranno adire il Giudice in lunghe ed onerose controversie giudiziarie.</w:t>
      </w:r>
    </w:p>
    <w:p w:rsidR="003A7FCB" w:rsidRDefault="003A7FCB" w:rsidP="007A78B6">
      <w:pPr>
        <w:rPr>
          <w:rFonts w:ascii="Book Antiqua" w:hAnsi="Book Antiqua"/>
        </w:rPr>
      </w:pPr>
      <w:r>
        <w:rPr>
          <w:rFonts w:ascii="Book Antiqua" w:hAnsi="Book Antiqua"/>
        </w:rPr>
        <w:t>Proprio per garantire questo ruolo, la Legge Notarile prescrive al Notaio di non ricevere atti contrari alla legge, manifestamente contrari al buon costume e all’ordine pubblico (art. 28 L.N.), di accertarsi della identità personale delle parti (art. 49 L.N.) e di indagare, comprendere e tradurre in iscritto la volontà delle parti che a lui si affidano (art. 47 L.N.)</w:t>
      </w:r>
    </w:p>
    <w:p w:rsidR="00583897" w:rsidRDefault="003A7FCB" w:rsidP="003A7FCB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Il Notaio è sì un libero professionista ma prima di tutto è un pubblico ufficiale, al quale lo Stato delega la funzione di ricevere atti a cui attribuisce pubblica fede: l’atto pubblico (tale atto </w:t>
      </w:r>
      <w:r w:rsidRPr="007A78B6">
        <w:rPr>
          <w:rFonts w:ascii="Book Antiqua" w:hAnsi="Book Antiqua"/>
        </w:rPr>
        <w:t xml:space="preserve">ha una particolare efficacia legale: </w:t>
      </w:r>
      <w:r>
        <w:rPr>
          <w:rFonts w:ascii="Book Antiqua" w:hAnsi="Book Antiqua"/>
        </w:rPr>
        <w:t>ciò</w:t>
      </w:r>
      <w:r w:rsidRPr="007A78B6">
        <w:rPr>
          <w:rFonts w:ascii="Book Antiqua" w:hAnsi="Book Antiqua"/>
        </w:rPr>
        <w:t xml:space="preserve"> che il </w:t>
      </w:r>
      <w:r>
        <w:rPr>
          <w:rFonts w:ascii="Book Antiqua" w:hAnsi="Book Antiqua"/>
        </w:rPr>
        <w:t>N</w:t>
      </w:r>
      <w:r w:rsidRPr="007A78B6">
        <w:rPr>
          <w:rFonts w:ascii="Book Antiqua" w:hAnsi="Book Antiqua"/>
        </w:rPr>
        <w:t xml:space="preserve">otaio attesta nell’atto </w:t>
      </w:r>
      <w:proofErr w:type="gramStart"/>
      <w:r w:rsidRPr="007A78B6">
        <w:rPr>
          <w:rFonts w:ascii="Book Antiqua" w:hAnsi="Book Antiqua"/>
        </w:rPr>
        <w:t xml:space="preserve">notarile </w:t>
      </w:r>
      <w:r>
        <w:rPr>
          <w:rFonts w:ascii="Book Antiqua" w:hAnsi="Book Antiqua"/>
        </w:rPr>
        <w:t xml:space="preserve"> </w:t>
      </w:r>
      <w:r w:rsidRPr="007A78B6">
        <w:rPr>
          <w:rFonts w:ascii="Book Antiqua" w:hAnsi="Book Antiqua"/>
        </w:rPr>
        <w:t>fa</w:t>
      </w:r>
      <w:proofErr w:type="gramEnd"/>
      <w:r w:rsidRPr="007A78B6">
        <w:rPr>
          <w:rFonts w:ascii="Book Antiqua" w:hAnsi="Book Antiqua"/>
        </w:rPr>
        <w:t xml:space="preserve"> piena prova </w:t>
      </w:r>
      <w:r>
        <w:rPr>
          <w:rFonts w:ascii="Book Antiqua" w:hAnsi="Book Antiqua"/>
        </w:rPr>
        <w:t>e</w:t>
      </w:r>
      <w:r w:rsidRPr="007A78B6">
        <w:rPr>
          <w:rFonts w:ascii="Book Antiqua" w:hAnsi="Book Antiqua"/>
        </w:rPr>
        <w:t xml:space="preserve"> deve essere considerato vero, anche dal giudice, salvo che sia accertato il reato di falso</w:t>
      </w:r>
      <w:r>
        <w:rPr>
          <w:rFonts w:ascii="Book Antiqua" w:hAnsi="Book Antiqua"/>
        </w:rPr>
        <w:t>)</w:t>
      </w:r>
      <w:r w:rsidRPr="007A78B6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</w:p>
    <w:p w:rsidR="003A7FCB" w:rsidRDefault="00583897" w:rsidP="003A7FCB">
      <w:pPr>
        <w:rPr>
          <w:rFonts w:ascii="Book Antiqua" w:hAnsi="Book Antiqua"/>
        </w:rPr>
      </w:pPr>
      <w:r>
        <w:rPr>
          <w:rFonts w:ascii="Book Antiqua" w:hAnsi="Book Antiqua"/>
        </w:rPr>
        <w:t>Egli p</w:t>
      </w:r>
      <w:r w:rsidR="003A7FCB">
        <w:rPr>
          <w:rFonts w:ascii="Book Antiqua" w:hAnsi="Book Antiqua"/>
        </w:rPr>
        <w:t xml:space="preserve">uò ricevere atti tra vivi, atti societari e atti </w:t>
      </w:r>
      <w:r>
        <w:rPr>
          <w:rFonts w:ascii="Book Antiqua" w:hAnsi="Book Antiqua"/>
        </w:rPr>
        <w:t>di ultima volontà, di essi è tenuto anche alla conservazione ed al rilascio di copie, certificati ed estratti. Può inoltre autenticare le sottoscrizioni di una scrittura privata, dando certezza dell’identità, del tempo e del luogo di sottoscrizione della stessa.</w:t>
      </w:r>
    </w:p>
    <w:p w:rsidR="003A7FCB" w:rsidRDefault="00583897" w:rsidP="007A78B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Per garantire questa funzione e prima di apporre la sua sottoscrizione e l’impronta del sigillo, egli è tenuto ad una serie di attività di carattere giuridico soggette ad </w:t>
      </w:r>
      <w:r w:rsidR="00DC522F" w:rsidRPr="007A78B6">
        <w:rPr>
          <w:rFonts w:ascii="Book Antiqua" w:hAnsi="Book Antiqua"/>
        </w:rPr>
        <w:t xml:space="preserve">obblighi particolarmente </w:t>
      </w:r>
      <w:r>
        <w:rPr>
          <w:rFonts w:ascii="Book Antiqua" w:hAnsi="Book Antiqua"/>
        </w:rPr>
        <w:t>rigidi,</w:t>
      </w:r>
      <w:r w:rsidR="00DC522F" w:rsidRPr="007A78B6">
        <w:rPr>
          <w:rFonts w:ascii="Book Antiqua" w:hAnsi="Book Antiqua"/>
        </w:rPr>
        <w:t xml:space="preserve"> la cui inosservanza comporta, oltre alla responsabilità civile, anche la responsabilità </w:t>
      </w:r>
      <w:r>
        <w:rPr>
          <w:rFonts w:ascii="Book Antiqua" w:hAnsi="Book Antiqua"/>
        </w:rPr>
        <w:t xml:space="preserve">di tipo </w:t>
      </w:r>
      <w:r w:rsidR="00DC522F" w:rsidRPr="007A78B6">
        <w:rPr>
          <w:rFonts w:ascii="Book Antiqua" w:hAnsi="Book Antiqua"/>
        </w:rPr>
        <w:t>disciplinare del notaio (che può essere sospeso e nei casi più gravi destituito), e può essere</w:t>
      </w:r>
      <w:r>
        <w:rPr>
          <w:rFonts w:ascii="Book Antiqua" w:hAnsi="Book Antiqua"/>
        </w:rPr>
        <w:t xml:space="preserve">, nei casi più gravi, anche </w:t>
      </w:r>
      <w:r w:rsidR="00DC522F" w:rsidRPr="007A78B6">
        <w:rPr>
          <w:rFonts w:ascii="Book Antiqua" w:hAnsi="Book Antiqua"/>
        </w:rPr>
        <w:t xml:space="preserve"> fonte di responsabilità penale (per il reato di falso in atto pubblico).</w:t>
      </w:r>
    </w:p>
    <w:p w:rsidR="00583897" w:rsidRDefault="00583897" w:rsidP="007A78B6">
      <w:pPr>
        <w:rPr>
          <w:rFonts w:ascii="Book Antiqua" w:hAnsi="Book Antiqua"/>
        </w:rPr>
      </w:pPr>
      <w:r>
        <w:rPr>
          <w:rFonts w:ascii="Book Antiqua" w:hAnsi="Book Antiqua"/>
        </w:rPr>
        <w:t>Ma quando si deve andare dal Notaio?</w:t>
      </w:r>
    </w:p>
    <w:p w:rsidR="00583897" w:rsidRDefault="00DC522F" w:rsidP="007A78B6">
      <w:pPr>
        <w:rPr>
          <w:rFonts w:ascii="Book Antiqua" w:hAnsi="Book Antiqua"/>
        </w:rPr>
      </w:pPr>
      <w:r w:rsidRPr="007A78B6">
        <w:rPr>
          <w:rFonts w:ascii="Book Antiqua" w:hAnsi="Book Antiqua"/>
        </w:rPr>
        <w:t xml:space="preserve">La legge </w:t>
      </w:r>
      <w:r w:rsidR="00583897">
        <w:rPr>
          <w:rFonts w:ascii="Book Antiqua" w:hAnsi="Book Antiqua"/>
        </w:rPr>
        <w:t>richiede</w:t>
      </w:r>
      <w:r w:rsidRPr="007A78B6">
        <w:rPr>
          <w:rFonts w:ascii="Book Antiqua" w:hAnsi="Book Antiqua"/>
        </w:rPr>
        <w:t xml:space="preserve"> l’atto notarile per </w:t>
      </w:r>
      <w:r w:rsidR="00583897">
        <w:rPr>
          <w:rFonts w:ascii="Book Antiqua" w:hAnsi="Book Antiqua"/>
        </w:rPr>
        <w:t xml:space="preserve">tutti gli </w:t>
      </w:r>
      <w:r w:rsidRPr="007A78B6">
        <w:rPr>
          <w:rFonts w:ascii="Book Antiqua" w:hAnsi="Book Antiqua"/>
        </w:rPr>
        <w:t xml:space="preserve">atti e </w:t>
      </w:r>
      <w:r w:rsidR="00583897">
        <w:rPr>
          <w:rFonts w:ascii="Book Antiqua" w:hAnsi="Book Antiqua"/>
        </w:rPr>
        <w:t xml:space="preserve">i </w:t>
      </w:r>
      <w:r w:rsidRPr="007A78B6">
        <w:rPr>
          <w:rFonts w:ascii="Book Antiqua" w:hAnsi="Book Antiqua"/>
        </w:rPr>
        <w:t xml:space="preserve">contratti </w:t>
      </w:r>
      <w:r w:rsidR="00583897">
        <w:rPr>
          <w:rFonts w:ascii="Book Antiqua" w:hAnsi="Book Antiqua"/>
        </w:rPr>
        <w:t xml:space="preserve">per i </w:t>
      </w:r>
      <w:r w:rsidRPr="007A78B6">
        <w:rPr>
          <w:rFonts w:ascii="Book Antiqua" w:hAnsi="Book Antiqua"/>
        </w:rPr>
        <w:t>quali vuol garantire al massimo</w:t>
      </w:r>
      <w:r w:rsidR="00583897">
        <w:rPr>
          <w:rFonts w:ascii="Book Antiqua" w:hAnsi="Book Antiqua"/>
        </w:rPr>
        <w:t xml:space="preserve"> grado </w:t>
      </w:r>
      <w:r w:rsidRPr="007A78B6">
        <w:rPr>
          <w:rFonts w:ascii="Book Antiqua" w:hAnsi="Book Antiqua"/>
        </w:rPr>
        <w:t xml:space="preserve">la legalità, </w:t>
      </w:r>
      <w:r w:rsidR="00583897">
        <w:rPr>
          <w:rFonts w:ascii="Book Antiqua" w:hAnsi="Book Antiqua"/>
        </w:rPr>
        <w:t xml:space="preserve">la certezza circa </w:t>
      </w:r>
      <w:r w:rsidRPr="007A78B6">
        <w:rPr>
          <w:rFonts w:ascii="Book Antiqua" w:hAnsi="Book Antiqua"/>
        </w:rPr>
        <w:t xml:space="preserve">l’identità delle parti e la </w:t>
      </w:r>
      <w:r w:rsidR="00583897">
        <w:rPr>
          <w:rFonts w:ascii="Book Antiqua" w:hAnsi="Book Antiqua"/>
        </w:rPr>
        <w:t>rispondenza</w:t>
      </w:r>
      <w:r w:rsidRPr="007A78B6">
        <w:rPr>
          <w:rFonts w:ascii="Book Antiqua" w:hAnsi="Book Antiqua"/>
        </w:rPr>
        <w:t xml:space="preserve"> alla loro volontà</w:t>
      </w:r>
      <w:r w:rsidR="00583897">
        <w:rPr>
          <w:rFonts w:ascii="Book Antiqua" w:hAnsi="Book Antiqua"/>
        </w:rPr>
        <w:t xml:space="preserve">, in quanto ritiene che si tratti di negozi di maggior </w:t>
      </w:r>
      <w:proofErr w:type="gramStart"/>
      <w:r w:rsidR="00583897">
        <w:rPr>
          <w:rFonts w:ascii="Book Antiqua" w:hAnsi="Book Antiqua"/>
        </w:rPr>
        <w:t xml:space="preserve">rilevanza </w:t>
      </w:r>
      <w:r w:rsidRPr="007A78B6">
        <w:rPr>
          <w:rFonts w:ascii="Book Antiqua" w:hAnsi="Book Antiqua"/>
        </w:rPr>
        <w:t>:</w:t>
      </w:r>
      <w:proofErr w:type="gramEnd"/>
    </w:p>
    <w:p w:rsidR="00583897" w:rsidRDefault="00DC522F" w:rsidP="007A78B6">
      <w:pPr>
        <w:rPr>
          <w:rFonts w:ascii="Book Antiqua" w:hAnsi="Book Antiqua"/>
        </w:rPr>
      </w:pPr>
      <w:r w:rsidRPr="007A78B6">
        <w:rPr>
          <w:rFonts w:ascii="Book Antiqua" w:hAnsi="Book Antiqua"/>
        </w:rPr>
        <w:t>- per il contenuto economico-sociale;</w:t>
      </w:r>
    </w:p>
    <w:p w:rsidR="00583897" w:rsidRDefault="00DC522F" w:rsidP="007A78B6">
      <w:pPr>
        <w:rPr>
          <w:rFonts w:ascii="Book Antiqua" w:hAnsi="Book Antiqua"/>
        </w:rPr>
      </w:pPr>
      <w:r w:rsidRPr="007A78B6">
        <w:rPr>
          <w:rFonts w:ascii="Book Antiqua" w:hAnsi="Book Antiqua"/>
        </w:rPr>
        <w:t>- per gli effetti che producono in relazione allo stato civile di una;</w:t>
      </w:r>
    </w:p>
    <w:p w:rsidR="007A78B6" w:rsidRDefault="00DC522F" w:rsidP="007A78B6">
      <w:pPr>
        <w:rPr>
          <w:rFonts w:ascii="Book Antiqua" w:hAnsi="Book Antiqua"/>
        </w:rPr>
      </w:pPr>
      <w:r w:rsidRPr="007A78B6">
        <w:rPr>
          <w:rFonts w:ascii="Book Antiqua" w:hAnsi="Book Antiqua"/>
        </w:rPr>
        <w:t xml:space="preserve">- per l’interesse pubblico alla libera manifestazione della volontà ed alla sua </w:t>
      </w:r>
      <w:r w:rsidR="00583897">
        <w:rPr>
          <w:rFonts w:ascii="Book Antiqua" w:hAnsi="Book Antiqua"/>
        </w:rPr>
        <w:t>esatta</w:t>
      </w:r>
      <w:r w:rsidRPr="007A78B6">
        <w:rPr>
          <w:rFonts w:ascii="Book Antiqua" w:hAnsi="Book Antiqua"/>
        </w:rPr>
        <w:t xml:space="preserve"> traduzione in</w:t>
      </w:r>
      <w:r w:rsidR="00583897">
        <w:rPr>
          <w:rFonts w:ascii="Book Antiqua" w:hAnsi="Book Antiqua"/>
        </w:rPr>
        <w:t xml:space="preserve"> un </w:t>
      </w:r>
      <w:proofErr w:type="gramStart"/>
      <w:r w:rsidR="00583897">
        <w:rPr>
          <w:rFonts w:ascii="Book Antiqua" w:hAnsi="Book Antiqua"/>
        </w:rPr>
        <w:t xml:space="preserve">corretto </w:t>
      </w:r>
      <w:r w:rsidRPr="007A78B6">
        <w:rPr>
          <w:rFonts w:ascii="Book Antiqua" w:hAnsi="Book Antiqua"/>
        </w:rPr>
        <w:t xml:space="preserve"> linguaggio</w:t>
      </w:r>
      <w:proofErr w:type="gramEnd"/>
      <w:r w:rsidRPr="007A78B6">
        <w:rPr>
          <w:rFonts w:ascii="Book Antiqua" w:hAnsi="Book Antiqua"/>
        </w:rPr>
        <w:t xml:space="preserve"> giuridico</w:t>
      </w:r>
      <w:r w:rsidR="00583897">
        <w:rPr>
          <w:rFonts w:ascii="Book Antiqua" w:hAnsi="Book Antiqua"/>
        </w:rPr>
        <w:t>.</w:t>
      </w:r>
    </w:p>
    <w:p w:rsidR="00583897" w:rsidRPr="007A78B6" w:rsidRDefault="00583897" w:rsidP="007A78B6">
      <w:pPr>
        <w:rPr>
          <w:rFonts w:ascii="Book Antiqua" w:hAnsi="Book Antiqua"/>
        </w:rPr>
      </w:pPr>
      <w:r>
        <w:rPr>
          <w:rFonts w:ascii="Book Antiqua" w:hAnsi="Book Antiqua"/>
        </w:rPr>
        <w:t>Inoltre il Notaio svolge anche un ruolo fondamentale nella fase di consulenza, essendo un professionista ed un giurista altamente qualificato.</w:t>
      </w:r>
    </w:p>
    <w:p w:rsidR="00DC522F" w:rsidRPr="007A78B6" w:rsidRDefault="007A78B6" w:rsidP="007A78B6">
      <w:pPr>
        <w:rPr>
          <w:rFonts w:ascii="Book Antiqua" w:hAnsi="Book Antiqua"/>
        </w:rPr>
      </w:pPr>
      <w:proofErr w:type="gramStart"/>
      <w:r w:rsidRPr="007A78B6">
        <w:rPr>
          <w:rFonts w:ascii="Book Antiqua" w:hAnsi="Book Antiqua"/>
          <w:i/>
          <w:iCs/>
        </w:rPr>
        <w:t>(</w:t>
      </w:r>
      <w:r>
        <w:rPr>
          <w:rFonts w:ascii="Book Antiqua" w:hAnsi="Book Antiqua"/>
          <w:i/>
          <w:iCs/>
        </w:rPr>
        <w:t xml:space="preserve"> </w:t>
      </w:r>
      <w:r w:rsidR="00DC522F" w:rsidRPr="007A78B6">
        <w:rPr>
          <w:rFonts w:ascii="Book Antiqua" w:hAnsi="Book Antiqua"/>
          <w:i/>
          <w:iCs/>
        </w:rPr>
        <w:t>tratto</w:t>
      </w:r>
      <w:proofErr w:type="gramEnd"/>
      <w:r w:rsidR="00DC522F" w:rsidRPr="007A78B6">
        <w:rPr>
          <w:rFonts w:ascii="Book Antiqua" w:hAnsi="Book Antiqua"/>
          <w:i/>
          <w:iCs/>
        </w:rPr>
        <w:t xml:space="preserve"> da </w:t>
      </w:r>
      <w:hyperlink r:id="rId4" w:history="1">
        <w:r w:rsidRPr="007A78B6">
          <w:rPr>
            <w:rStyle w:val="Collegamentoipertestuale"/>
            <w:rFonts w:ascii="Book Antiqua" w:hAnsi="Book Antiqua"/>
            <w:color w:val="auto"/>
            <w:u w:val="none"/>
          </w:rPr>
          <w:t>www.notariato.it</w:t>
        </w:r>
      </w:hyperlink>
      <w:r w:rsidRPr="007A78B6">
        <w:rPr>
          <w:rStyle w:val="Collegamentoipertestuale"/>
          <w:rFonts w:ascii="Book Antiqua" w:hAnsi="Book Antiqua"/>
          <w:color w:val="auto"/>
          <w:u w:val="none"/>
        </w:rPr>
        <w:t xml:space="preserve"> )</w:t>
      </w:r>
    </w:p>
    <w:p w:rsidR="009362AF" w:rsidRDefault="009362AF"/>
    <w:sectPr w:rsidR="00936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2F"/>
    <w:rsid w:val="00362451"/>
    <w:rsid w:val="003A7FCB"/>
    <w:rsid w:val="00583897"/>
    <w:rsid w:val="007A78B6"/>
    <w:rsid w:val="008B79AC"/>
    <w:rsid w:val="009362AF"/>
    <w:rsid w:val="00D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8F95E-EAE7-432E-95AA-4E05A5B2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2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52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tari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</dc:creator>
  <cp:keywords/>
  <dc:description/>
  <cp:lastModifiedBy>Vittoria</cp:lastModifiedBy>
  <cp:revision>2</cp:revision>
  <dcterms:created xsi:type="dcterms:W3CDTF">2019-07-09T14:40:00Z</dcterms:created>
  <dcterms:modified xsi:type="dcterms:W3CDTF">2019-07-09T14:40:00Z</dcterms:modified>
</cp:coreProperties>
</file>